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8779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мај 2024. године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289" w:rsidRDefault="00E04289" w:rsidP="00E0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04289" w:rsidRDefault="00E04289" w:rsidP="00E0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СЕДМЕ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01. МАЈА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 xml:space="preserve">          Седница је почела у 18,3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Ивана Николић, Оља Петровић, Милољуб Албијанић, Дарко Лакетић,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Горан Милић, Стефан Китановић, Ђорђе Комленски, Бранимир Јовановић, Јелена Милошевић и Стефан Јањић. 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Бранко Лукић,  Мирослав Алексић, Драгана Ракић и Војислав Михаиловић.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Марко Милошевић, заменик Снежане Пауновић и Урош Ђокић, заменик Мирослава Алексића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47E1" w:rsidRDefault="00D647E1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647E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 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 утврдио следећи</w:t>
      </w: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E04289" w:rsidRDefault="00E04289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289" w:rsidRDefault="00E04289" w:rsidP="00E042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</w:t>
      </w:r>
      <w:r w:rsidR="000A73D9">
        <w:rPr>
          <w:rFonts w:ascii="Times New Roman" w:eastAsia="Times New Roman" w:hAnsi="Times New Roman" w:cs="Times New Roman"/>
          <w:sz w:val="24"/>
          <w:szCs w:val="24"/>
          <w:lang w:val="sr-Cyrl-RS"/>
        </w:rPr>
        <w:t>ких места у Народној скупштини.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4289" w:rsidRDefault="00E04289" w:rsidP="00E0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E04289" w:rsidRDefault="00E04289" w:rsidP="00E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04289" w:rsidRDefault="00E04289" w:rsidP="00E042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>је достављено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Решење Републичке изборне комисије о додели мандата</w:t>
      </w:r>
      <w:r w:rsidR="00F01BCE" w:rsidRPr="00F01BCE">
        <w:t xml:space="preserve"> </w:t>
      </w:r>
      <w:r w:rsidR="00F01BCE" w:rsidRPr="00F01BCE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>др Александри Павловић Марковић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01BCE">
        <w:rPr>
          <w:rFonts w:ascii="Times New Roman" w:eastAsia="Times New Roman" w:hAnsi="Times New Roman" w:cs="Times New Roman"/>
          <w:sz w:val="24"/>
          <w:szCs w:val="24"/>
        </w:rPr>
        <w:t>и Уверење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избору</w:t>
      </w:r>
      <w:r w:rsidR="00F01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именоване за </w:t>
      </w:r>
      <w:r w:rsidR="00F01BCE">
        <w:rPr>
          <w:rFonts w:ascii="Times New Roman" w:eastAsia="Times New Roman" w:hAnsi="Times New Roman" w:cs="Times New Roman"/>
          <w:sz w:val="24"/>
          <w:szCs w:val="24"/>
        </w:rPr>
        <w:t>народног посланика.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F01BCE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 о избору народног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Pr="00D647E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E04289" w:rsidRDefault="00E04289" w:rsidP="00E042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04289" w:rsidRDefault="00E04289" w:rsidP="00E0428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З В Е Ш Т А Ј 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 констатовао да је престанком мандата народног посланика Ђорђа Милићевића, изабраног са Изборне листе „ИВИЦА ДАЧИЋ – ПРЕМИЈЕР СРБИЈЕ“, остало упражњено посланичко место у Народној скупштини, у складу са одредбом члана 131. Закона о избору народних посланика.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је, поступајући у складу са одредбама члана 199. Пословника Народне скупштине, извршио увид у Решење Републичке изборне комисије и Уверење о избору народног посланика проф. др Александре Павловић Марковић, изабране са Изборне листе „ИВИЦА ДАЧИЋ – ПРЕМИЈЕР СРБИЈЕ“ и 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F01BCE" w:rsidRP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проф. др Александри Павловић Марковић.</w:t>
      </w:r>
    </w:p>
    <w:p w:rsid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 известиоца Одбора на седници Народне скупштине одређен је Миленко Јованов, председник Одбора.</w:t>
      </w:r>
    </w:p>
    <w:p w:rsidR="00F01BCE" w:rsidRDefault="00F01BCE" w:rsidP="00F01BC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4289" w:rsidRDefault="00E04289" w:rsidP="00E0428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4289" w:rsidRDefault="00E04289" w:rsidP="00E04289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04289" w:rsidRDefault="00E04289" w:rsidP="00E0428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</w:t>
      </w:r>
      <w:r w:rsidR="00877937">
        <w:rPr>
          <w:rFonts w:ascii="Times New Roman" w:hAnsi="Times New Roman" w:cs="Times New Roman"/>
          <w:sz w:val="24"/>
          <w:szCs w:val="24"/>
          <w:lang w:val="sr-Cyrl-RS"/>
        </w:rPr>
        <w:t>ршена у 18,3</w:t>
      </w:r>
      <w:r>
        <w:rPr>
          <w:rFonts w:ascii="Times New Roman" w:hAnsi="Times New Roman" w:cs="Times New Roman"/>
          <w:sz w:val="24"/>
          <w:szCs w:val="24"/>
          <w:lang w:val="sr-Cyrl-RS"/>
        </w:rPr>
        <w:t>5 часова.</w:t>
      </w:r>
    </w:p>
    <w:p w:rsidR="00E04289" w:rsidRDefault="00E04289" w:rsidP="00E04289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4289" w:rsidRDefault="00E04289" w:rsidP="00E0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</w:p>
    <w:p w:rsidR="00E04289" w:rsidRDefault="00E04289" w:rsidP="00E04289">
      <w:pPr>
        <w:rPr>
          <w:rFonts w:ascii="Times New Roman" w:hAnsi="Times New Roman" w:cs="Times New Roman"/>
          <w:sz w:val="24"/>
          <w:szCs w:val="24"/>
        </w:rPr>
      </w:pPr>
    </w:p>
    <w:p w:rsidR="00E04289" w:rsidRDefault="00E04289" w:rsidP="00E0428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4289" w:rsidRDefault="00E04289" w:rsidP="00E0428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4289" w:rsidRDefault="00E04289" w:rsidP="00E04289">
      <w:pPr>
        <w:rPr>
          <w:lang w:val="sr-Cyrl-RS"/>
        </w:rPr>
      </w:pPr>
    </w:p>
    <w:p w:rsidR="00E04289" w:rsidRDefault="00E04289" w:rsidP="00E04289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C" w:rsidRDefault="007928BC" w:rsidP="00877937">
      <w:pPr>
        <w:spacing w:after="0" w:line="240" w:lineRule="auto"/>
      </w:pPr>
      <w:r>
        <w:separator/>
      </w:r>
    </w:p>
  </w:endnote>
  <w:endnote w:type="continuationSeparator" w:id="0">
    <w:p w:rsidR="007928BC" w:rsidRDefault="007928BC" w:rsidP="0087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C" w:rsidRDefault="007928BC" w:rsidP="00877937">
      <w:pPr>
        <w:spacing w:after="0" w:line="240" w:lineRule="auto"/>
      </w:pPr>
      <w:r>
        <w:separator/>
      </w:r>
    </w:p>
  </w:footnote>
  <w:footnote w:type="continuationSeparator" w:id="0">
    <w:p w:rsidR="007928BC" w:rsidRDefault="007928BC" w:rsidP="00877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9"/>
    <w:rsid w:val="000A73D9"/>
    <w:rsid w:val="000F3053"/>
    <w:rsid w:val="003F085D"/>
    <w:rsid w:val="00551C37"/>
    <w:rsid w:val="006D17C5"/>
    <w:rsid w:val="006F71AC"/>
    <w:rsid w:val="00715E8F"/>
    <w:rsid w:val="00731A48"/>
    <w:rsid w:val="00742667"/>
    <w:rsid w:val="007928BC"/>
    <w:rsid w:val="00874553"/>
    <w:rsid w:val="00877937"/>
    <w:rsid w:val="00881B07"/>
    <w:rsid w:val="00A24F71"/>
    <w:rsid w:val="00B07F44"/>
    <w:rsid w:val="00D647E1"/>
    <w:rsid w:val="00DD77A3"/>
    <w:rsid w:val="00E04289"/>
    <w:rsid w:val="00E1697E"/>
    <w:rsid w:val="00F01BC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E279"/>
  <w15:chartTrackingRefBased/>
  <w15:docId w15:val="{AA72DF2E-8ABB-4F08-B069-863C719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779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9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7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8976-4B07-492F-9339-973D0AE8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dcterms:created xsi:type="dcterms:W3CDTF">2024-05-14T10:17:00Z</dcterms:created>
  <dcterms:modified xsi:type="dcterms:W3CDTF">2024-05-15T07:50:00Z</dcterms:modified>
</cp:coreProperties>
</file>